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05" w:rsidRPr="00313604" w:rsidRDefault="0040729F" w:rsidP="00A904CD">
      <w:pPr>
        <w:jc w:val="center"/>
        <w:rPr>
          <w:rFonts w:ascii="Times New Roman" w:eastAsia="標楷體" w:hAnsi="Times New Roman" w:cs="Times New Roman"/>
          <w:color w:val="262626" w:themeColor="text1" w:themeTint="D9"/>
          <w:sz w:val="32"/>
          <w:szCs w:val="32"/>
        </w:rPr>
      </w:pPr>
      <w:r w:rsidRPr="00313604">
        <w:rPr>
          <w:rFonts w:ascii="Times New Roman" w:eastAsia="標楷體" w:hAnsi="Times New Roman" w:cs="Times New Roman"/>
          <w:b/>
          <w:bCs/>
          <w:color w:val="262626" w:themeColor="text1" w:themeTint="D9"/>
          <w:sz w:val="32"/>
          <w:szCs w:val="32"/>
          <w:shd w:val="clear" w:color="auto" w:fill="FFFFFF"/>
        </w:rPr>
        <w:t>102</w:t>
      </w:r>
      <w:r w:rsidRPr="00313604">
        <w:rPr>
          <w:rFonts w:ascii="Times New Roman" w:eastAsia="標楷體" w:hAnsi="Times New Roman" w:cs="Times New Roman"/>
          <w:b/>
          <w:bCs/>
          <w:color w:val="262626" w:themeColor="text1" w:themeTint="D9"/>
          <w:sz w:val="32"/>
          <w:szCs w:val="32"/>
          <w:shd w:val="clear" w:color="auto" w:fill="FFFFFF"/>
        </w:rPr>
        <w:t>學年度學士專題研究清冊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1182"/>
        <w:gridCol w:w="3676"/>
        <w:gridCol w:w="8872"/>
      </w:tblGrid>
      <w:tr w:rsidR="00313604" w:rsidRPr="00313604" w:rsidTr="0040729F">
        <w:trPr>
          <w:trHeight w:val="703"/>
        </w:trPr>
        <w:tc>
          <w:tcPr>
            <w:tcW w:w="1658" w:type="dxa"/>
            <w:shd w:val="clear" w:color="auto" w:fill="BFBFBF" w:themeFill="background1" w:themeFillShade="BF"/>
            <w:vAlign w:val="center"/>
            <w:hideMark/>
          </w:tcPr>
          <w:p w:rsidR="00EF6C05" w:rsidRPr="00313604" w:rsidRDefault="00EF6C05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指導教授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  <w:hideMark/>
          </w:tcPr>
          <w:p w:rsidR="00EF6C05" w:rsidRPr="00313604" w:rsidRDefault="00EF6C05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編號</w:t>
            </w:r>
          </w:p>
        </w:tc>
        <w:tc>
          <w:tcPr>
            <w:tcW w:w="3676" w:type="dxa"/>
            <w:shd w:val="clear" w:color="auto" w:fill="BFBFBF" w:themeFill="background1" w:themeFillShade="BF"/>
            <w:vAlign w:val="center"/>
            <w:hideMark/>
          </w:tcPr>
          <w:p w:rsidR="00EF6C05" w:rsidRPr="00313604" w:rsidRDefault="00EF6C05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學生名單</w:t>
            </w:r>
          </w:p>
        </w:tc>
        <w:tc>
          <w:tcPr>
            <w:tcW w:w="8872" w:type="dxa"/>
            <w:shd w:val="clear" w:color="auto" w:fill="BFBFBF" w:themeFill="background1" w:themeFillShade="BF"/>
            <w:vAlign w:val="center"/>
            <w:hideMark/>
          </w:tcPr>
          <w:p w:rsidR="00EF6C05" w:rsidRPr="00313604" w:rsidRDefault="00EF6C05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專題題目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紀俊臣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99-1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鄭春岑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蘇佳蓉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邱昱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綜</w:t>
            </w:r>
            <w:proofErr w:type="gramEnd"/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王筱媛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向成凱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許育琦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客家文化保存之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研究－以桃園縣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客家文化館為例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王中天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99-2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林佳怡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朱鈺菁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曾桂榛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林妍伶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林正偉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為「核」妳要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站出來－以主婦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聯盟為例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 w:val="restart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吳鯤魯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99-3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陸彥慈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唐雅柔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陳霈珊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政治立場差異導致家人失和報導之內容分析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99-4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顏嘉徵</w:t>
            </w:r>
            <w:proofErr w:type="gramEnd"/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賴詩凱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陳永挺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謝景豪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羅家襄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林建勳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從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七二二型案為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例：挪威人權之探討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 w:val="restart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劉祥得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99-5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江文琳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莊穎芝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蘇幼涵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陳晶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晶</w:t>
            </w:r>
            <w:proofErr w:type="gramEnd"/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邱暐婷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工作中心性影響公務員態度認知之研究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99-6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陳燕竹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何昭瑩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胡瓊文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陳又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甄</w:t>
            </w:r>
            <w:proofErr w:type="gramEnd"/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吳思億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古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珮蓁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公務人員負向工作情緒之因果關係研究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99-7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黃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偲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喬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劉孟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筑</w:t>
            </w:r>
            <w:proofErr w:type="gramEnd"/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鄧政裕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績效評估目的影響考核變革態度之研究：以公務員丙等考績為例</w:t>
            </w:r>
          </w:p>
        </w:tc>
      </w:tr>
    </w:tbl>
    <w:p w:rsidR="00567C7B" w:rsidRDefault="00567C7B">
      <w:r>
        <w:br w:type="page"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8"/>
        <w:gridCol w:w="1182"/>
        <w:gridCol w:w="3676"/>
        <w:gridCol w:w="8872"/>
      </w:tblGrid>
      <w:tr w:rsidR="00313604" w:rsidRPr="00313604" w:rsidTr="007F1390">
        <w:trPr>
          <w:trHeight w:val="703"/>
        </w:trPr>
        <w:tc>
          <w:tcPr>
            <w:tcW w:w="1658" w:type="dxa"/>
            <w:shd w:val="clear" w:color="auto" w:fill="BFBFBF" w:themeFill="background1" w:themeFillShade="BF"/>
            <w:vAlign w:val="center"/>
            <w:hideMark/>
          </w:tcPr>
          <w:p w:rsidR="00313604" w:rsidRPr="00313604" w:rsidRDefault="00313604" w:rsidP="007F1390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lastRenderedPageBreak/>
              <w:t>指導教授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  <w:hideMark/>
          </w:tcPr>
          <w:p w:rsidR="00313604" w:rsidRPr="00313604" w:rsidRDefault="00313604" w:rsidP="007F1390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編號</w:t>
            </w:r>
          </w:p>
        </w:tc>
        <w:tc>
          <w:tcPr>
            <w:tcW w:w="3676" w:type="dxa"/>
            <w:shd w:val="clear" w:color="auto" w:fill="BFBFBF" w:themeFill="background1" w:themeFillShade="BF"/>
            <w:vAlign w:val="center"/>
            <w:hideMark/>
          </w:tcPr>
          <w:p w:rsidR="00313604" w:rsidRPr="00313604" w:rsidRDefault="00313604" w:rsidP="007F1390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學生名單</w:t>
            </w:r>
          </w:p>
        </w:tc>
        <w:tc>
          <w:tcPr>
            <w:tcW w:w="8872" w:type="dxa"/>
            <w:shd w:val="clear" w:color="auto" w:fill="BFBFBF" w:themeFill="background1" w:themeFillShade="BF"/>
            <w:vAlign w:val="center"/>
            <w:hideMark/>
          </w:tcPr>
          <w:p w:rsidR="00313604" w:rsidRPr="00313604" w:rsidRDefault="00313604" w:rsidP="007F1390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20"/>
                <w:szCs w:val="20"/>
              </w:rPr>
            </w:pPr>
            <w:r w:rsidRPr="00313604">
              <w:rPr>
                <w:rFonts w:ascii="Times New Roman" w:eastAsia="標楷體" w:hAnsi="Times New Roman" w:cs="Times New Roman"/>
                <w:b/>
                <w:color w:val="262626" w:themeColor="text1" w:themeTint="D9"/>
                <w:kern w:val="0"/>
                <w:sz w:val="30"/>
                <w:szCs w:val="30"/>
              </w:rPr>
              <w:t>專題題目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 w:val="restart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陳欽春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99-8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張佳慈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張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暐翎</w:t>
            </w:r>
            <w:proofErr w:type="gramEnd"/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錢俐穎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大學生社團參與的動機及其影響之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研究－以銘傳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大學為例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Merge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99-9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蔡霆妤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溫雅婷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李彥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怜</w:t>
            </w:r>
            <w:proofErr w:type="gramEnd"/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李海莉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江凱茹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林鈺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璇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政府與社會之結構洞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關係－以新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北幸福保衛站為例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方凱弘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99-10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游景婷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謝鈺彤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傅凱蒂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葉梓柔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王俞涵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董育賢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陸生加入我國健保之相關研究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高佩珊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99-11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潘佳慶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曾惠甫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楊力衡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賴韋倫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核四爭議案之探討</w:t>
            </w:r>
          </w:p>
        </w:tc>
      </w:tr>
      <w:tr w:rsidR="00313604" w:rsidRPr="00313604" w:rsidTr="0040729F">
        <w:trPr>
          <w:trHeight w:val="703"/>
        </w:trPr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廖洲棚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99-12</w:t>
            </w:r>
          </w:p>
        </w:tc>
        <w:tc>
          <w:tcPr>
            <w:tcW w:w="0" w:type="auto"/>
            <w:vAlign w:val="center"/>
            <w:hideMark/>
          </w:tcPr>
          <w:p w:rsidR="0040729F" w:rsidRPr="00313604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趙</w:t>
            </w: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介</w:t>
            </w:r>
            <w:proofErr w:type="gramEnd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慈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陳宜汶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張智承</w:t>
            </w:r>
          </w:p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proofErr w:type="gramStart"/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陳冠融</w:t>
            </w:r>
            <w:proofErr w:type="gramEnd"/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羅頌恩</w:t>
            </w:r>
            <w:r w:rsidRPr="00313604">
              <w:rPr>
                <w:rFonts w:ascii="Times New Roman" w:eastAsia="標楷體" w:hAnsi="Times New Roman" w:cs="Times New Roman" w:hint="eastAsia"/>
                <w:color w:val="262626" w:themeColor="text1" w:themeTint="D9"/>
                <w:kern w:val="0"/>
                <w:sz w:val="30"/>
                <w:szCs w:val="30"/>
              </w:rPr>
              <w:t>、</w:t>
            </w: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黃柏榕</w:t>
            </w:r>
          </w:p>
        </w:tc>
        <w:tc>
          <w:tcPr>
            <w:tcW w:w="0" w:type="auto"/>
            <w:vAlign w:val="center"/>
            <w:hideMark/>
          </w:tcPr>
          <w:p w:rsidR="0040729F" w:rsidRPr="0040729F" w:rsidRDefault="0040729F" w:rsidP="0040729F">
            <w:pPr>
              <w:widowControl/>
              <w:spacing w:line="24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Cs w:val="24"/>
              </w:rPr>
            </w:pPr>
            <w:r w:rsidRPr="0040729F">
              <w:rPr>
                <w:rFonts w:ascii="Times New Roman" w:eastAsia="標楷體" w:hAnsi="Times New Roman" w:cs="Times New Roman"/>
                <w:color w:val="262626" w:themeColor="text1" w:themeTint="D9"/>
                <w:kern w:val="0"/>
                <w:sz w:val="30"/>
                <w:szCs w:val="30"/>
              </w:rPr>
              <w:t>銘傳大學公共事務學系畢業生學習成效與就業情況調查</w:t>
            </w:r>
          </w:p>
        </w:tc>
      </w:tr>
    </w:tbl>
    <w:p w:rsidR="00154BEE" w:rsidRPr="00313604" w:rsidRDefault="00154BEE" w:rsidP="00A904CD">
      <w:pPr>
        <w:rPr>
          <w:rFonts w:ascii="Times New Roman" w:eastAsia="標楷體" w:hAnsi="Times New Roman" w:cs="Times New Roman"/>
          <w:color w:val="262626" w:themeColor="text1" w:themeTint="D9"/>
        </w:rPr>
      </w:pPr>
    </w:p>
    <w:sectPr w:rsidR="00154BEE" w:rsidRPr="00313604" w:rsidSect="00E33BCA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05"/>
    <w:rsid w:val="00154BEE"/>
    <w:rsid w:val="00313604"/>
    <w:rsid w:val="0040729F"/>
    <w:rsid w:val="00567C7B"/>
    <w:rsid w:val="00A904CD"/>
    <w:rsid w:val="00E33BCA"/>
    <w:rsid w:val="00E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6B54F-9F65-4566-81FA-EA52F3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C05"/>
    <w:rPr>
      <w:b/>
      <w:bCs/>
    </w:rPr>
  </w:style>
  <w:style w:type="table" w:styleId="a4">
    <w:name w:val="Table Grid"/>
    <w:basedOn w:val="a1"/>
    <w:uiPriority w:val="39"/>
    <w:rsid w:val="00EF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EF6C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F6C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3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2019-12-09T06:11:00Z</dcterms:created>
  <dcterms:modified xsi:type="dcterms:W3CDTF">2019-12-09T06:12:00Z</dcterms:modified>
</cp:coreProperties>
</file>